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97CB2" w14:textId="77777777" w:rsidR="00CA078A" w:rsidRDefault="00CA078A"/>
    <w:p w14:paraId="1C62B562" w14:textId="0C55AC5E" w:rsidR="00CA078A" w:rsidRDefault="00CA078A" w:rsidP="00CA078A">
      <w:pPr>
        <w:jc w:val="center"/>
      </w:pPr>
      <w:r>
        <w:rPr>
          <w:noProof/>
        </w:rPr>
        <w:drawing>
          <wp:inline distT="0" distB="0" distL="0" distR="0" wp14:anchorId="4DC25B34" wp14:editId="3EE4D098">
            <wp:extent cx="5943600" cy="785495"/>
            <wp:effectExtent l="0" t="0" r="0" b="1905"/>
            <wp:docPr id="14" name="Picture 1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785495"/>
                    </a:xfrm>
                    <a:prstGeom prst="rect">
                      <a:avLst/>
                    </a:prstGeom>
                  </pic:spPr>
                </pic:pic>
              </a:graphicData>
            </a:graphic>
          </wp:inline>
        </w:drawing>
      </w:r>
    </w:p>
    <w:p w14:paraId="3FD6015B" w14:textId="74E42978" w:rsidR="00CA078A" w:rsidRPr="00311640" w:rsidRDefault="00CA078A" w:rsidP="00CA078A">
      <w:pPr>
        <w:spacing w:line="240" w:lineRule="auto"/>
        <w:rPr>
          <w:rFonts w:asciiTheme="majorEastAsia" w:eastAsiaTheme="majorEastAsia" w:hAnsiTheme="majorEastAsia"/>
        </w:rPr>
      </w:pPr>
      <w:r w:rsidRPr="00311640">
        <w:rPr>
          <w:rFonts w:asciiTheme="majorEastAsia" w:eastAsiaTheme="majorEastAsia" w:hAnsiTheme="majorEastAsia"/>
        </w:rPr>
        <w:t xml:space="preserve">May 29. 2024 </w:t>
      </w:r>
    </w:p>
    <w:p w14:paraId="6255348A" w14:textId="4A01B4ED" w:rsidR="00CA078A" w:rsidRPr="00311640" w:rsidRDefault="00CA078A" w:rsidP="00311640">
      <w:pPr>
        <w:spacing w:line="240" w:lineRule="auto"/>
        <w:rPr>
          <w:rFonts w:asciiTheme="majorEastAsia" w:eastAsiaTheme="majorEastAsia" w:hAnsiTheme="majorEastAsia"/>
          <w:b/>
          <w:bCs/>
        </w:rPr>
      </w:pPr>
      <w:r w:rsidRPr="00311640">
        <w:rPr>
          <w:rFonts w:asciiTheme="majorEastAsia" w:eastAsiaTheme="majorEastAsia" w:hAnsiTheme="majorEastAsia"/>
          <w:b/>
          <w:bCs/>
        </w:rPr>
        <w:t xml:space="preserve">For Immediate Release: </w:t>
      </w:r>
    </w:p>
    <w:p w14:paraId="526EE9FF" w14:textId="3F60D648" w:rsidR="00CA078A" w:rsidRPr="00311640" w:rsidRDefault="00CA078A" w:rsidP="00311640">
      <w:pPr>
        <w:spacing w:line="240" w:lineRule="auto"/>
        <w:rPr>
          <w:rFonts w:asciiTheme="majorEastAsia" w:eastAsiaTheme="majorEastAsia" w:hAnsiTheme="majorEastAsia"/>
        </w:rPr>
      </w:pPr>
      <w:r w:rsidRPr="00311640">
        <w:rPr>
          <w:rFonts w:asciiTheme="majorEastAsia" w:eastAsiaTheme="majorEastAsia" w:hAnsiTheme="majorEastAsia"/>
        </w:rPr>
        <w:t xml:space="preserve">Contact: </w:t>
      </w:r>
    </w:p>
    <w:p w14:paraId="5E8B961F" w14:textId="4557BC5A" w:rsidR="00CA078A" w:rsidRPr="00311640" w:rsidRDefault="00CA078A" w:rsidP="00311640">
      <w:pPr>
        <w:spacing w:line="240" w:lineRule="auto"/>
        <w:rPr>
          <w:rFonts w:asciiTheme="majorEastAsia" w:eastAsiaTheme="majorEastAsia" w:hAnsiTheme="majorEastAsia"/>
        </w:rPr>
      </w:pPr>
      <w:r w:rsidRPr="00311640">
        <w:rPr>
          <w:rFonts w:asciiTheme="majorEastAsia" w:eastAsiaTheme="majorEastAsia" w:hAnsiTheme="majorEastAsia"/>
        </w:rPr>
        <w:t>Jen Daly/Gray Media Group</w:t>
      </w:r>
    </w:p>
    <w:p w14:paraId="30DF21B7" w14:textId="665E388C" w:rsidR="00CA078A" w:rsidRPr="00311640" w:rsidRDefault="00CA078A" w:rsidP="00311640">
      <w:pPr>
        <w:spacing w:line="240" w:lineRule="auto"/>
        <w:rPr>
          <w:rFonts w:asciiTheme="majorEastAsia" w:eastAsiaTheme="majorEastAsia" w:hAnsiTheme="majorEastAsia"/>
        </w:rPr>
      </w:pPr>
      <w:r w:rsidRPr="00311640">
        <w:rPr>
          <w:rFonts w:asciiTheme="majorEastAsia" w:eastAsiaTheme="majorEastAsia" w:hAnsiTheme="majorEastAsia"/>
        </w:rPr>
        <w:t xml:space="preserve">860.398.3916 </w:t>
      </w:r>
      <w:r w:rsidR="00311640">
        <w:rPr>
          <w:rFonts w:asciiTheme="majorEastAsia" w:eastAsiaTheme="majorEastAsia" w:hAnsiTheme="majorEastAsia"/>
        </w:rPr>
        <w:t xml:space="preserve"> </w:t>
      </w:r>
      <w:hyperlink r:id="rId6" w:history="1">
        <w:r w:rsidR="00311640" w:rsidRPr="00B81E7A">
          <w:rPr>
            <w:rStyle w:val="Hyperlink"/>
            <w:rFonts w:asciiTheme="majorEastAsia" w:eastAsiaTheme="majorEastAsia" w:hAnsiTheme="majorEastAsia"/>
          </w:rPr>
          <w:t>daly@graymediagroup.com</w:t>
        </w:r>
      </w:hyperlink>
      <w:r w:rsidRPr="00311640">
        <w:rPr>
          <w:rFonts w:asciiTheme="majorEastAsia" w:eastAsiaTheme="majorEastAsia" w:hAnsiTheme="majorEastAsia"/>
        </w:rPr>
        <w:t xml:space="preserve"> </w:t>
      </w:r>
    </w:p>
    <w:p w14:paraId="17F4EE84" w14:textId="77777777" w:rsidR="00CA078A" w:rsidRPr="00311640" w:rsidRDefault="00CA078A" w:rsidP="00CA078A">
      <w:pPr>
        <w:jc w:val="center"/>
        <w:rPr>
          <w:rFonts w:asciiTheme="majorEastAsia" w:eastAsiaTheme="majorEastAsia" w:hAnsiTheme="majorEastAsia"/>
          <w:b/>
          <w:bCs/>
          <w:sz w:val="32"/>
          <w:szCs w:val="32"/>
        </w:rPr>
      </w:pPr>
    </w:p>
    <w:p w14:paraId="7FF3FAD1" w14:textId="2DA5F884" w:rsidR="00CA078A" w:rsidRPr="00311640" w:rsidRDefault="00CA078A" w:rsidP="00CA078A">
      <w:pPr>
        <w:jc w:val="center"/>
        <w:rPr>
          <w:rFonts w:asciiTheme="majorEastAsia" w:eastAsiaTheme="majorEastAsia" w:hAnsiTheme="majorEastAsia"/>
          <w:b/>
          <w:bCs/>
          <w:sz w:val="32"/>
          <w:szCs w:val="32"/>
        </w:rPr>
      </w:pPr>
      <w:r w:rsidRPr="00311640">
        <w:rPr>
          <w:rFonts w:asciiTheme="majorEastAsia" w:eastAsiaTheme="majorEastAsia" w:hAnsiTheme="majorEastAsia"/>
          <w:b/>
          <w:bCs/>
          <w:sz w:val="32"/>
          <w:szCs w:val="32"/>
        </w:rPr>
        <w:t xml:space="preserve">PATIENTS FOR PRESCRIPTION ACCESS APPLAUDS </w:t>
      </w:r>
      <w:r w:rsidR="00CD6B38" w:rsidRPr="00311640">
        <w:rPr>
          <w:rFonts w:asciiTheme="majorEastAsia" w:eastAsiaTheme="majorEastAsia" w:hAnsiTheme="majorEastAsia"/>
          <w:b/>
          <w:bCs/>
          <w:sz w:val="32"/>
          <w:szCs w:val="32"/>
        </w:rPr>
        <w:t xml:space="preserve">FILING OF </w:t>
      </w:r>
      <w:r w:rsidRPr="00311640">
        <w:rPr>
          <w:rFonts w:asciiTheme="majorEastAsia" w:eastAsiaTheme="majorEastAsia" w:hAnsiTheme="majorEastAsia"/>
          <w:b/>
          <w:bCs/>
          <w:sz w:val="32"/>
          <w:szCs w:val="32"/>
        </w:rPr>
        <w:t>FEDERAL 340B LEGISLATION</w:t>
      </w:r>
    </w:p>
    <w:p w14:paraId="7A2DB7F7" w14:textId="627C1B8D" w:rsidR="00CA078A" w:rsidRPr="00311640" w:rsidRDefault="00CA078A" w:rsidP="00311640">
      <w:pPr>
        <w:jc w:val="center"/>
        <w:rPr>
          <w:rFonts w:asciiTheme="majorEastAsia" w:eastAsiaTheme="majorEastAsia" w:hAnsiTheme="majorEastAsia"/>
          <w:b/>
          <w:bCs/>
          <w:i/>
          <w:iCs/>
        </w:rPr>
      </w:pPr>
      <w:r w:rsidRPr="00311640">
        <w:rPr>
          <w:rFonts w:asciiTheme="majorEastAsia" w:eastAsiaTheme="majorEastAsia" w:hAnsiTheme="majorEastAsia"/>
          <w:b/>
          <w:bCs/>
          <w:i/>
          <w:iCs/>
        </w:rPr>
        <w:t>Fixes to federal program must be done on federal level, not state by state to ensure program impacts the patient population it was intended to serve</w:t>
      </w:r>
    </w:p>
    <w:p w14:paraId="79CBC641" w14:textId="77777777" w:rsidR="00311640" w:rsidRDefault="00CA078A" w:rsidP="00311640">
      <w:pPr>
        <w:rPr>
          <w:rFonts w:asciiTheme="majorEastAsia" w:eastAsiaTheme="majorEastAsia" w:hAnsiTheme="majorEastAsia"/>
          <w:color w:val="000000"/>
        </w:rPr>
      </w:pPr>
      <w:r w:rsidRPr="00311640">
        <w:rPr>
          <w:rFonts w:asciiTheme="majorEastAsia" w:eastAsiaTheme="majorEastAsia" w:hAnsiTheme="majorEastAsia"/>
        </w:rPr>
        <w:t xml:space="preserve">(Dedham, Mass.)  Patients for Prescription Access, a coalition of patient advocacy organizations and healthcare providers is praising </w:t>
      </w:r>
      <w:r w:rsidR="00EE35CE" w:rsidRPr="00311640">
        <w:rPr>
          <w:rFonts w:asciiTheme="majorEastAsia" w:eastAsiaTheme="majorEastAsia" w:hAnsiTheme="majorEastAsia"/>
        </w:rPr>
        <w:t xml:space="preserve">federal lawmakers for introducing legislation aimed at ensuring transparency and oversight to the 340B program.  Filed in the House of Representatives by </w:t>
      </w:r>
      <w:r w:rsidR="00EE35CE" w:rsidRPr="00311640">
        <w:rPr>
          <w:rStyle w:val="apple-converted-space"/>
          <w:rFonts w:asciiTheme="majorEastAsia" w:eastAsiaTheme="majorEastAsia" w:hAnsiTheme="majorEastAsia"/>
          <w:color w:val="212121"/>
        </w:rPr>
        <w:t>U.S. </w:t>
      </w:r>
      <w:r w:rsidR="00EE35CE" w:rsidRPr="00311640">
        <w:rPr>
          <w:rFonts w:asciiTheme="majorEastAsia" w:eastAsiaTheme="majorEastAsia" w:hAnsiTheme="majorEastAsia"/>
          <w:color w:val="000000"/>
        </w:rPr>
        <w:t>Representatives</w:t>
      </w:r>
      <w:r w:rsidR="00EE35CE" w:rsidRPr="00311640">
        <w:rPr>
          <w:rStyle w:val="apple-converted-space"/>
          <w:rFonts w:asciiTheme="majorEastAsia" w:eastAsiaTheme="majorEastAsia" w:hAnsiTheme="majorEastAsia"/>
          <w:color w:val="000000"/>
        </w:rPr>
        <w:t> </w:t>
      </w:r>
      <w:r w:rsidR="00EE35CE" w:rsidRPr="00311640">
        <w:rPr>
          <w:rFonts w:asciiTheme="majorEastAsia" w:eastAsiaTheme="majorEastAsia" w:hAnsiTheme="majorEastAsia"/>
          <w:color w:val="000000"/>
        </w:rPr>
        <w:t xml:space="preserve">Larry Bucshon, MD (R-IN-08), Buddy Carter (R-GA-01), and Diana </w:t>
      </w:r>
      <w:proofErr w:type="spellStart"/>
      <w:r w:rsidR="00EE35CE" w:rsidRPr="00311640">
        <w:rPr>
          <w:rFonts w:asciiTheme="majorEastAsia" w:eastAsiaTheme="majorEastAsia" w:hAnsiTheme="majorEastAsia"/>
          <w:color w:val="000000"/>
        </w:rPr>
        <w:t>Harshbarger</w:t>
      </w:r>
      <w:proofErr w:type="spellEnd"/>
      <w:r w:rsidR="00EE35CE" w:rsidRPr="00311640">
        <w:rPr>
          <w:rFonts w:asciiTheme="majorEastAsia" w:eastAsiaTheme="majorEastAsia" w:hAnsiTheme="majorEastAsia"/>
          <w:color w:val="000000"/>
        </w:rPr>
        <w:t xml:space="preserve"> (R-TN-01)</w:t>
      </w:r>
      <w:r w:rsidR="00DA38A3" w:rsidRPr="00311640">
        <w:rPr>
          <w:rFonts w:asciiTheme="majorEastAsia" w:eastAsiaTheme="majorEastAsia" w:hAnsiTheme="majorEastAsia"/>
          <w:color w:val="000000"/>
        </w:rPr>
        <w:t xml:space="preserve">, the </w:t>
      </w:r>
      <w:r w:rsidR="00EE35CE" w:rsidRPr="00311640">
        <w:rPr>
          <w:rFonts w:asciiTheme="majorEastAsia" w:eastAsiaTheme="majorEastAsia" w:hAnsiTheme="majorEastAsia"/>
          <w:i/>
          <w:iCs/>
          <w:color w:val="000000"/>
        </w:rPr>
        <w:t>340B Affording Care for Communities and Ensuring a Strong Safety-Net Act</w:t>
      </w:r>
      <w:r w:rsidR="00EE35CE" w:rsidRPr="00311640">
        <w:rPr>
          <w:rStyle w:val="apple-converted-space"/>
          <w:rFonts w:asciiTheme="majorEastAsia" w:eastAsiaTheme="majorEastAsia" w:hAnsiTheme="majorEastAsia"/>
          <w:color w:val="000000"/>
        </w:rPr>
        <w:t> (</w:t>
      </w:r>
      <w:r w:rsidR="00EE35CE" w:rsidRPr="00311640">
        <w:rPr>
          <w:rFonts w:asciiTheme="majorEastAsia" w:eastAsiaTheme="majorEastAsia" w:hAnsiTheme="majorEastAsia"/>
          <w:i/>
          <w:iCs/>
          <w:color w:val="000000"/>
        </w:rPr>
        <w:t>340B ACCESS Act)</w:t>
      </w:r>
      <w:r w:rsidR="00EE35CE" w:rsidRPr="00311640">
        <w:rPr>
          <w:rFonts w:asciiTheme="majorEastAsia" w:eastAsiaTheme="majorEastAsia" w:hAnsiTheme="majorEastAsia"/>
          <w:color w:val="000000"/>
        </w:rPr>
        <w:t xml:space="preserve"> will ensure the program will be a true safety net for</w:t>
      </w:r>
      <w:r w:rsidR="00DA38A3" w:rsidRPr="00311640">
        <w:rPr>
          <w:rFonts w:asciiTheme="majorEastAsia" w:eastAsiaTheme="majorEastAsia" w:hAnsiTheme="majorEastAsia"/>
          <w:color w:val="000000"/>
        </w:rPr>
        <w:t xml:space="preserve"> the low-income patients it was intended to serve. </w:t>
      </w:r>
    </w:p>
    <w:p w14:paraId="260365D2" w14:textId="022C5529" w:rsidR="00EE35CE" w:rsidRPr="00311640" w:rsidRDefault="00EE35CE" w:rsidP="00311640">
      <w:pPr>
        <w:rPr>
          <w:rFonts w:asciiTheme="majorEastAsia" w:eastAsiaTheme="majorEastAsia" w:hAnsiTheme="majorEastAsia"/>
          <w:color w:val="000000"/>
        </w:rPr>
      </w:pPr>
      <w:r w:rsidRPr="00311640">
        <w:rPr>
          <w:rFonts w:asciiTheme="majorEastAsia" w:eastAsiaTheme="majorEastAsia" w:hAnsiTheme="majorEastAsia"/>
          <w:color w:val="000000"/>
        </w:rPr>
        <w:br/>
        <w:t xml:space="preserve">Established in the 1990s, the 340B program requires pharmaceutical manufacturers to provide medications to 340B hospitals at significant discounts.  These medications in turn are to be prescribed to under insured and uninsured patients.  However, due to lax oversight, the program has ballooned, and </w:t>
      </w:r>
      <w:hyperlink r:id="rId7" w:anchor=":~:text=We%20found%20that%20hospital%2Daffiliated,for%20the%20program%20before%202004." w:history="1">
        <w:r w:rsidRPr="00311640">
          <w:rPr>
            <w:rStyle w:val="Hyperlink"/>
            <w:rFonts w:asciiTheme="majorEastAsia" w:eastAsiaTheme="majorEastAsia" w:hAnsiTheme="majorEastAsia"/>
          </w:rPr>
          <w:t>studies</w:t>
        </w:r>
      </w:hyperlink>
      <w:r w:rsidRPr="00311640">
        <w:rPr>
          <w:rFonts w:asciiTheme="majorEastAsia" w:eastAsiaTheme="majorEastAsia" w:hAnsiTheme="majorEastAsia"/>
          <w:color w:val="000000"/>
        </w:rPr>
        <w:t xml:space="preserve"> have shown ongoing abuse of the program, </w:t>
      </w:r>
      <w:r w:rsidR="00DA38A3" w:rsidRPr="00311640">
        <w:rPr>
          <w:rFonts w:asciiTheme="majorEastAsia" w:eastAsiaTheme="majorEastAsia" w:hAnsiTheme="majorEastAsia"/>
          <w:color w:val="000000"/>
        </w:rPr>
        <w:t xml:space="preserve">resulting in </w:t>
      </w:r>
      <w:r w:rsidRPr="00311640">
        <w:rPr>
          <w:rFonts w:asciiTheme="majorEastAsia" w:eastAsiaTheme="majorEastAsia" w:hAnsiTheme="majorEastAsia"/>
          <w:color w:val="000000"/>
        </w:rPr>
        <w:t xml:space="preserve">little to help patients in need, but instead padding the bottom lines of hospitals and pharmacy benefit managers. </w:t>
      </w:r>
    </w:p>
    <w:p w14:paraId="35D7AC78" w14:textId="77777777" w:rsidR="00CD6B38" w:rsidRPr="00311640" w:rsidRDefault="00CD6B38" w:rsidP="00EE35CE">
      <w:pPr>
        <w:rPr>
          <w:rFonts w:asciiTheme="majorEastAsia" w:eastAsiaTheme="majorEastAsia" w:hAnsiTheme="majorEastAsia"/>
          <w:color w:val="000000"/>
        </w:rPr>
      </w:pPr>
    </w:p>
    <w:p w14:paraId="2DCCACA7" w14:textId="555E9A80" w:rsidR="00A64B9C" w:rsidRPr="00311640" w:rsidRDefault="00CD6B38" w:rsidP="00A64B9C">
      <w:pPr>
        <w:rPr>
          <w:rFonts w:asciiTheme="majorEastAsia" w:eastAsiaTheme="majorEastAsia" w:hAnsiTheme="majorEastAsia"/>
          <w:color w:val="000000"/>
        </w:rPr>
      </w:pPr>
      <w:r w:rsidRPr="00311640">
        <w:rPr>
          <w:rFonts w:asciiTheme="majorEastAsia" w:eastAsiaTheme="majorEastAsia" w:hAnsiTheme="majorEastAsia"/>
          <w:color w:val="000000"/>
        </w:rPr>
        <w:t xml:space="preserve">“For patients </w:t>
      </w:r>
      <w:r w:rsidR="00A64B9C" w:rsidRPr="00311640">
        <w:rPr>
          <w:rFonts w:asciiTheme="majorEastAsia" w:eastAsiaTheme="majorEastAsia" w:hAnsiTheme="majorEastAsia"/>
          <w:color w:val="000000"/>
        </w:rPr>
        <w:t>who are struggling to afford their medications, this legislation could be a game changer,</w:t>
      </w:r>
      <w:r w:rsidR="00DA38A3" w:rsidRPr="00311640">
        <w:rPr>
          <w:rFonts w:asciiTheme="majorEastAsia" w:eastAsiaTheme="majorEastAsia" w:hAnsiTheme="majorEastAsia"/>
          <w:color w:val="000000"/>
        </w:rPr>
        <w:t xml:space="preserve">” </w:t>
      </w:r>
      <w:r w:rsidR="00A64B9C" w:rsidRPr="00311640">
        <w:rPr>
          <w:rFonts w:asciiTheme="majorEastAsia" w:eastAsiaTheme="majorEastAsia" w:hAnsiTheme="majorEastAsia"/>
          <w:color w:val="000000"/>
        </w:rPr>
        <w:t xml:space="preserve">said Rich Pizzello, Executive Director of Patients for Prescription Access. “The concepts behind the 340B program are admirable, but reforms to ensure that patients are getting the benefits that were intended are long overdue.  We thank Dr. Bucshon, and Reps. Carter and </w:t>
      </w:r>
      <w:proofErr w:type="spellStart"/>
      <w:r w:rsidR="00A64B9C" w:rsidRPr="00311640">
        <w:rPr>
          <w:rFonts w:asciiTheme="majorEastAsia" w:eastAsiaTheme="majorEastAsia" w:hAnsiTheme="majorEastAsia"/>
          <w:color w:val="000000"/>
        </w:rPr>
        <w:t>Harshbarger</w:t>
      </w:r>
      <w:proofErr w:type="spellEnd"/>
      <w:r w:rsidR="00A64B9C" w:rsidRPr="00311640">
        <w:rPr>
          <w:rFonts w:asciiTheme="majorEastAsia" w:eastAsiaTheme="majorEastAsia" w:hAnsiTheme="majorEastAsia"/>
          <w:color w:val="000000"/>
        </w:rPr>
        <w:t xml:space="preserve"> for their leadership and dedication to protecting patient access</w:t>
      </w:r>
      <w:r w:rsidR="00DA38A3" w:rsidRPr="00311640">
        <w:rPr>
          <w:rFonts w:asciiTheme="majorEastAsia" w:eastAsiaTheme="majorEastAsia" w:hAnsiTheme="majorEastAsia"/>
          <w:color w:val="000000"/>
        </w:rPr>
        <w:t xml:space="preserve"> to needed medication.”</w:t>
      </w:r>
    </w:p>
    <w:p w14:paraId="731B1423" w14:textId="2DCE3D63" w:rsidR="00EE35CE" w:rsidRPr="00311640" w:rsidRDefault="00A64B9C" w:rsidP="00A64B9C">
      <w:pPr>
        <w:rPr>
          <w:rFonts w:asciiTheme="majorEastAsia" w:eastAsiaTheme="majorEastAsia" w:hAnsiTheme="majorEastAsia"/>
          <w:color w:val="000000"/>
        </w:rPr>
      </w:pPr>
      <w:r w:rsidRPr="00311640">
        <w:rPr>
          <w:rFonts w:asciiTheme="majorEastAsia" w:eastAsiaTheme="majorEastAsia" w:hAnsiTheme="majorEastAsia"/>
          <w:color w:val="000000"/>
        </w:rPr>
        <w:t xml:space="preserve">When passed into law the 340B Access Act will: </w:t>
      </w:r>
    </w:p>
    <w:p w14:paraId="6509B56E" w14:textId="167BC020" w:rsidR="00A64B9C" w:rsidRPr="00311640" w:rsidRDefault="00A64B9C" w:rsidP="00A64B9C">
      <w:pPr>
        <w:ind w:left="720"/>
        <w:rPr>
          <w:rFonts w:asciiTheme="majorEastAsia" w:eastAsiaTheme="majorEastAsia" w:hAnsiTheme="majorEastAsia"/>
          <w:color w:val="000000"/>
        </w:rPr>
      </w:pPr>
      <w:r w:rsidRPr="00311640">
        <w:rPr>
          <w:rFonts w:asciiTheme="majorEastAsia" w:eastAsiaTheme="majorEastAsia" w:hAnsiTheme="majorEastAsia"/>
          <w:color w:val="000000"/>
        </w:rPr>
        <w:t xml:space="preserve">Require that 340B hospitals use 340B profits to directly lower medication costs for low-income patients </w:t>
      </w:r>
    </w:p>
    <w:p w14:paraId="59C9E313" w14:textId="34BA4C8F" w:rsidR="00A64B9C" w:rsidRPr="00311640" w:rsidRDefault="00DA38A3" w:rsidP="00A64B9C">
      <w:pPr>
        <w:ind w:left="720"/>
        <w:rPr>
          <w:rFonts w:asciiTheme="majorEastAsia" w:eastAsiaTheme="majorEastAsia" w:hAnsiTheme="majorEastAsia"/>
          <w:color w:val="000000"/>
        </w:rPr>
      </w:pPr>
      <w:r w:rsidRPr="00311640">
        <w:rPr>
          <w:rFonts w:asciiTheme="majorEastAsia" w:eastAsiaTheme="majorEastAsia" w:hAnsiTheme="majorEastAsia"/>
          <w:color w:val="000000"/>
        </w:rPr>
        <w:t>Ensure the program is helping the intended patient population and cut down on abuse of the system by establishing a clear definition of a 340B patient</w:t>
      </w:r>
    </w:p>
    <w:p w14:paraId="63156DC6" w14:textId="7DB37B1D" w:rsidR="00DA38A3" w:rsidRPr="00311640" w:rsidRDefault="00DA38A3" w:rsidP="00A64B9C">
      <w:pPr>
        <w:ind w:left="720"/>
        <w:rPr>
          <w:rFonts w:asciiTheme="majorEastAsia" w:eastAsiaTheme="majorEastAsia" w:hAnsiTheme="majorEastAsia"/>
          <w:color w:val="000000"/>
        </w:rPr>
      </w:pPr>
      <w:r w:rsidRPr="00311640">
        <w:rPr>
          <w:rFonts w:asciiTheme="majorEastAsia" w:eastAsiaTheme="majorEastAsia" w:hAnsiTheme="majorEastAsia"/>
          <w:color w:val="000000"/>
        </w:rPr>
        <w:t xml:space="preserve">Establish clear and enforceable eligibility standards for hospitals enrolled in the 340B program and require increased levels of charity care in the hospital’s communities </w:t>
      </w:r>
    </w:p>
    <w:p w14:paraId="5F7565AA" w14:textId="57FC8DC2" w:rsidR="00311640" w:rsidRPr="00311640" w:rsidRDefault="00DA38A3" w:rsidP="00311640">
      <w:pPr>
        <w:ind w:left="720"/>
        <w:rPr>
          <w:rFonts w:asciiTheme="majorEastAsia" w:eastAsiaTheme="majorEastAsia" w:hAnsiTheme="majorEastAsia"/>
          <w:color w:val="000000"/>
        </w:rPr>
      </w:pPr>
      <w:r w:rsidRPr="00311640">
        <w:rPr>
          <w:rFonts w:asciiTheme="majorEastAsia" w:eastAsiaTheme="majorEastAsia" w:hAnsiTheme="majorEastAsia"/>
          <w:color w:val="000000"/>
        </w:rPr>
        <w:t>Crack down on profiteering of PBMs and large pharmacy chains that comes at the expense of the patients and safety net providers</w:t>
      </w:r>
    </w:p>
    <w:p w14:paraId="2352C56B" w14:textId="6F59ABCB" w:rsidR="00311640" w:rsidRPr="00311640" w:rsidRDefault="00311640" w:rsidP="00311640">
      <w:pPr>
        <w:rPr>
          <w:rFonts w:asciiTheme="majorEastAsia" w:eastAsiaTheme="majorEastAsia" w:hAnsiTheme="majorEastAsia"/>
          <w:color w:val="000000"/>
        </w:rPr>
      </w:pPr>
      <w:r w:rsidRPr="00311640">
        <w:rPr>
          <w:rFonts w:asciiTheme="majorEastAsia" w:eastAsiaTheme="majorEastAsia" w:hAnsiTheme="majorEastAsia"/>
          <w:color w:val="000000"/>
        </w:rPr>
        <w:t xml:space="preserve">The legislation is especially timely, as several states across the nation were looking to create their own legislative solutions to the 340B program, which while well intended would do little to improve the program and could have bolstered some of the existing issues with 340B. </w:t>
      </w:r>
    </w:p>
    <w:p w14:paraId="20806A6E" w14:textId="1ED47797" w:rsidR="00EE35CE" w:rsidRDefault="00DA38A3" w:rsidP="00311640">
      <w:pPr>
        <w:rPr>
          <w:rFonts w:asciiTheme="majorEastAsia" w:eastAsiaTheme="majorEastAsia" w:hAnsiTheme="majorEastAsia"/>
        </w:rPr>
      </w:pPr>
      <w:r w:rsidRPr="00311640">
        <w:rPr>
          <w:rFonts w:asciiTheme="majorEastAsia" w:eastAsiaTheme="majorEastAsia" w:hAnsiTheme="majorEastAsia"/>
        </w:rPr>
        <w:t xml:space="preserve">Patients for Prescription Access looks forward to supporting this legislation throughout the legislative process and urges all members of Congress to support the 340B Access Act. </w:t>
      </w:r>
    </w:p>
    <w:p w14:paraId="6E9727E8" w14:textId="77777777" w:rsidR="00311640" w:rsidRDefault="00311640" w:rsidP="00311640">
      <w:pPr>
        <w:rPr>
          <w:rFonts w:asciiTheme="majorEastAsia" w:eastAsiaTheme="majorEastAsia" w:hAnsiTheme="majorEastAsia"/>
        </w:rPr>
      </w:pPr>
    </w:p>
    <w:p w14:paraId="151EDB6C" w14:textId="20D63594" w:rsidR="00311640" w:rsidRPr="00311640" w:rsidRDefault="00311640" w:rsidP="00311640">
      <w:pPr>
        <w:rPr>
          <w:rFonts w:asciiTheme="majorEastAsia" w:eastAsiaTheme="majorEastAsia" w:hAnsiTheme="majorEastAsia"/>
          <w:color w:val="000000"/>
        </w:rPr>
      </w:pP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t>###</w:t>
      </w:r>
    </w:p>
    <w:p w14:paraId="5F0684A1" w14:textId="77777777" w:rsidR="00CA078A" w:rsidRDefault="00CA078A" w:rsidP="00CA078A"/>
    <w:p w14:paraId="26B8F02B" w14:textId="77777777" w:rsidR="00CA078A" w:rsidRPr="00CA078A" w:rsidRDefault="00CA078A" w:rsidP="00CA078A"/>
    <w:p w14:paraId="32EA8274" w14:textId="77777777" w:rsidR="00CA078A" w:rsidRPr="00CA078A" w:rsidRDefault="00CA078A" w:rsidP="00CA078A">
      <w:pPr>
        <w:jc w:val="center"/>
        <w:rPr>
          <w:b/>
          <w:bCs/>
          <w:i/>
          <w:iCs/>
        </w:rPr>
      </w:pPr>
    </w:p>
    <w:p w14:paraId="160AD11E" w14:textId="77777777" w:rsidR="00CA078A" w:rsidRPr="00CA078A" w:rsidRDefault="00CA078A" w:rsidP="00CA078A">
      <w:pPr>
        <w:jc w:val="center"/>
        <w:rPr>
          <w:i/>
          <w:iCs/>
        </w:rPr>
      </w:pPr>
    </w:p>
    <w:sectPr w:rsidR="00CA078A" w:rsidRPr="00CA078A" w:rsidSect="005F2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3B99"/>
    <w:multiLevelType w:val="multilevel"/>
    <w:tmpl w:val="137CF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D37459"/>
    <w:multiLevelType w:val="hybridMultilevel"/>
    <w:tmpl w:val="72E89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7651A"/>
    <w:multiLevelType w:val="multilevel"/>
    <w:tmpl w:val="B8ECE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6347559">
    <w:abstractNumId w:val="2"/>
  </w:num>
  <w:num w:numId="2" w16cid:durableId="1253054073">
    <w:abstractNumId w:val="0"/>
  </w:num>
  <w:num w:numId="3" w16cid:durableId="1177112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8A"/>
    <w:rsid w:val="00056400"/>
    <w:rsid w:val="00097C6F"/>
    <w:rsid w:val="001511C4"/>
    <w:rsid w:val="001D0E08"/>
    <w:rsid w:val="002F470B"/>
    <w:rsid w:val="00311640"/>
    <w:rsid w:val="003D227B"/>
    <w:rsid w:val="0049110A"/>
    <w:rsid w:val="004B49BF"/>
    <w:rsid w:val="005F2957"/>
    <w:rsid w:val="0062212C"/>
    <w:rsid w:val="006F3F7F"/>
    <w:rsid w:val="00714305"/>
    <w:rsid w:val="007C6B70"/>
    <w:rsid w:val="00837DF4"/>
    <w:rsid w:val="008D6C2B"/>
    <w:rsid w:val="008E7C58"/>
    <w:rsid w:val="00A06B86"/>
    <w:rsid w:val="00A5513C"/>
    <w:rsid w:val="00A64B9C"/>
    <w:rsid w:val="00AE07BB"/>
    <w:rsid w:val="00C423D9"/>
    <w:rsid w:val="00C76CFD"/>
    <w:rsid w:val="00CA078A"/>
    <w:rsid w:val="00CD6B38"/>
    <w:rsid w:val="00DA38A3"/>
    <w:rsid w:val="00E07A89"/>
    <w:rsid w:val="00E757D7"/>
    <w:rsid w:val="00ED10E5"/>
    <w:rsid w:val="00EE35CE"/>
    <w:rsid w:val="00F13D72"/>
    <w:rsid w:val="00F84E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68D4FFF"/>
  <w15:chartTrackingRefBased/>
  <w15:docId w15:val="{6971B3B0-E495-E842-8B7B-08773E6D2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07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07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07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07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07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07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07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07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07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7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07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07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07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07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07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07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07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078A"/>
    <w:rPr>
      <w:rFonts w:eastAsiaTheme="majorEastAsia" w:cstheme="majorBidi"/>
      <w:color w:val="272727" w:themeColor="text1" w:themeTint="D8"/>
    </w:rPr>
  </w:style>
  <w:style w:type="paragraph" w:styleId="Title">
    <w:name w:val="Title"/>
    <w:basedOn w:val="Normal"/>
    <w:next w:val="Normal"/>
    <w:link w:val="TitleChar"/>
    <w:uiPriority w:val="10"/>
    <w:qFormat/>
    <w:rsid w:val="00CA07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7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07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07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078A"/>
    <w:pPr>
      <w:spacing w:before="160"/>
      <w:jc w:val="center"/>
    </w:pPr>
    <w:rPr>
      <w:i/>
      <w:iCs/>
      <w:color w:val="404040" w:themeColor="text1" w:themeTint="BF"/>
    </w:rPr>
  </w:style>
  <w:style w:type="character" w:customStyle="1" w:styleId="QuoteChar">
    <w:name w:val="Quote Char"/>
    <w:basedOn w:val="DefaultParagraphFont"/>
    <w:link w:val="Quote"/>
    <w:uiPriority w:val="29"/>
    <w:rsid w:val="00CA078A"/>
    <w:rPr>
      <w:i/>
      <w:iCs/>
      <w:color w:val="404040" w:themeColor="text1" w:themeTint="BF"/>
    </w:rPr>
  </w:style>
  <w:style w:type="paragraph" w:styleId="ListParagraph">
    <w:name w:val="List Paragraph"/>
    <w:basedOn w:val="Normal"/>
    <w:uiPriority w:val="34"/>
    <w:qFormat/>
    <w:rsid w:val="00CA078A"/>
    <w:pPr>
      <w:ind w:left="720"/>
      <w:contextualSpacing/>
    </w:pPr>
  </w:style>
  <w:style w:type="character" w:styleId="IntenseEmphasis">
    <w:name w:val="Intense Emphasis"/>
    <w:basedOn w:val="DefaultParagraphFont"/>
    <w:uiPriority w:val="21"/>
    <w:qFormat/>
    <w:rsid w:val="00CA078A"/>
    <w:rPr>
      <w:i/>
      <w:iCs/>
      <w:color w:val="0F4761" w:themeColor="accent1" w:themeShade="BF"/>
    </w:rPr>
  </w:style>
  <w:style w:type="paragraph" w:styleId="IntenseQuote">
    <w:name w:val="Intense Quote"/>
    <w:basedOn w:val="Normal"/>
    <w:next w:val="Normal"/>
    <w:link w:val="IntenseQuoteChar"/>
    <w:uiPriority w:val="30"/>
    <w:qFormat/>
    <w:rsid w:val="00CA07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078A"/>
    <w:rPr>
      <w:i/>
      <w:iCs/>
      <w:color w:val="0F4761" w:themeColor="accent1" w:themeShade="BF"/>
    </w:rPr>
  </w:style>
  <w:style w:type="character" w:styleId="IntenseReference">
    <w:name w:val="Intense Reference"/>
    <w:basedOn w:val="DefaultParagraphFont"/>
    <w:uiPriority w:val="32"/>
    <w:qFormat/>
    <w:rsid w:val="00CA078A"/>
    <w:rPr>
      <w:b/>
      <w:bCs/>
      <w:smallCaps/>
      <w:color w:val="0F4761" w:themeColor="accent1" w:themeShade="BF"/>
      <w:spacing w:val="5"/>
    </w:rPr>
  </w:style>
  <w:style w:type="paragraph" w:styleId="Date">
    <w:name w:val="Date"/>
    <w:basedOn w:val="Normal"/>
    <w:next w:val="Normal"/>
    <w:link w:val="DateChar"/>
    <w:uiPriority w:val="99"/>
    <w:semiHidden/>
    <w:unhideWhenUsed/>
    <w:rsid w:val="00CA078A"/>
  </w:style>
  <w:style w:type="character" w:customStyle="1" w:styleId="DateChar">
    <w:name w:val="Date Char"/>
    <w:basedOn w:val="DefaultParagraphFont"/>
    <w:link w:val="Date"/>
    <w:uiPriority w:val="99"/>
    <w:semiHidden/>
    <w:rsid w:val="00CA078A"/>
  </w:style>
  <w:style w:type="character" w:styleId="Hyperlink">
    <w:name w:val="Hyperlink"/>
    <w:basedOn w:val="DefaultParagraphFont"/>
    <w:uiPriority w:val="99"/>
    <w:unhideWhenUsed/>
    <w:rsid w:val="00CA078A"/>
    <w:rPr>
      <w:color w:val="467886" w:themeColor="hyperlink"/>
      <w:u w:val="single"/>
    </w:rPr>
  </w:style>
  <w:style w:type="character" w:styleId="UnresolvedMention">
    <w:name w:val="Unresolved Mention"/>
    <w:basedOn w:val="DefaultParagraphFont"/>
    <w:uiPriority w:val="99"/>
    <w:rsid w:val="00CA078A"/>
    <w:rPr>
      <w:color w:val="605E5C"/>
      <w:shd w:val="clear" w:color="auto" w:fill="E1DFDD"/>
    </w:rPr>
  </w:style>
  <w:style w:type="character" w:customStyle="1" w:styleId="apple-converted-space">
    <w:name w:val="apple-converted-space"/>
    <w:basedOn w:val="DefaultParagraphFont"/>
    <w:rsid w:val="00CA078A"/>
  </w:style>
  <w:style w:type="paragraph" w:styleId="NormalWeb">
    <w:name w:val="Normal (Web)"/>
    <w:basedOn w:val="Normal"/>
    <w:uiPriority w:val="99"/>
    <w:semiHidden/>
    <w:unhideWhenUsed/>
    <w:rsid w:val="00EE35C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31164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5672">
      <w:bodyDiv w:val="1"/>
      <w:marLeft w:val="0"/>
      <w:marRight w:val="0"/>
      <w:marTop w:val="0"/>
      <w:marBottom w:val="0"/>
      <w:divBdr>
        <w:top w:val="none" w:sz="0" w:space="0" w:color="auto"/>
        <w:left w:val="none" w:sz="0" w:space="0" w:color="auto"/>
        <w:bottom w:val="none" w:sz="0" w:space="0" w:color="auto"/>
        <w:right w:val="none" w:sz="0" w:space="0" w:color="auto"/>
      </w:divBdr>
      <w:divsChild>
        <w:div w:id="528639673">
          <w:marLeft w:val="0"/>
          <w:marRight w:val="0"/>
          <w:marTop w:val="0"/>
          <w:marBottom w:val="0"/>
          <w:divBdr>
            <w:top w:val="none" w:sz="0" w:space="0" w:color="auto"/>
            <w:left w:val="none" w:sz="0" w:space="0" w:color="auto"/>
            <w:bottom w:val="none" w:sz="0" w:space="0" w:color="auto"/>
            <w:right w:val="none" w:sz="0" w:space="0" w:color="auto"/>
          </w:divBdr>
          <w:divsChild>
            <w:div w:id="573054582">
              <w:marLeft w:val="0"/>
              <w:marRight w:val="0"/>
              <w:marTop w:val="0"/>
              <w:marBottom w:val="0"/>
              <w:divBdr>
                <w:top w:val="none" w:sz="0" w:space="0" w:color="auto"/>
                <w:left w:val="none" w:sz="0" w:space="0" w:color="auto"/>
                <w:bottom w:val="none" w:sz="0" w:space="0" w:color="auto"/>
                <w:right w:val="none" w:sz="0" w:space="0" w:color="auto"/>
              </w:divBdr>
              <w:divsChild>
                <w:div w:id="11274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92013">
      <w:bodyDiv w:val="1"/>
      <w:marLeft w:val="0"/>
      <w:marRight w:val="0"/>
      <w:marTop w:val="0"/>
      <w:marBottom w:val="0"/>
      <w:divBdr>
        <w:top w:val="none" w:sz="0" w:space="0" w:color="auto"/>
        <w:left w:val="none" w:sz="0" w:space="0" w:color="auto"/>
        <w:bottom w:val="none" w:sz="0" w:space="0" w:color="auto"/>
        <w:right w:val="none" w:sz="0" w:space="0" w:color="auto"/>
      </w:divBdr>
    </w:div>
    <w:div w:id="724330777">
      <w:bodyDiv w:val="1"/>
      <w:marLeft w:val="0"/>
      <w:marRight w:val="0"/>
      <w:marTop w:val="0"/>
      <w:marBottom w:val="0"/>
      <w:divBdr>
        <w:top w:val="none" w:sz="0" w:space="0" w:color="auto"/>
        <w:left w:val="none" w:sz="0" w:space="0" w:color="auto"/>
        <w:bottom w:val="none" w:sz="0" w:space="0" w:color="auto"/>
        <w:right w:val="none" w:sz="0" w:space="0" w:color="auto"/>
      </w:divBdr>
      <w:divsChild>
        <w:div w:id="1030957580">
          <w:blockQuote w:val="1"/>
          <w:marLeft w:val="150"/>
          <w:marRight w:val="150"/>
          <w:marTop w:val="0"/>
          <w:marBottom w:val="0"/>
          <w:divBdr>
            <w:top w:val="none" w:sz="0" w:space="0" w:color="auto"/>
            <w:left w:val="none" w:sz="0" w:space="0" w:color="auto"/>
            <w:bottom w:val="none" w:sz="0" w:space="0" w:color="auto"/>
            <w:right w:val="none" w:sz="0" w:space="0" w:color="auto"/>
          </w:divBdr>
          <w:divsChild>
            <w:div w:id="2080327299">
              <w:marLeft w:val="0"/>
              <w:marRight w:val="0"/>
              <w:marTop w:val="0"/>
              <w:marBottom w:val="0"/>
              <w:divBdr>
                <w:top w:val="none" w:sz="0" w:space="0" w:color="auto"/>
                <w:left w:val="none" w:sz="0" w:space="0" w:color="auto"/>
                <w:bottom w:val="none" w:sz="0" w:space="0" w:color="auto"/>
                <w:right w:val="none" w:sz="0" w:space="0" w:color="auto"/>
              </w:divBdr>
              <w:divsChild>
                <w:div w:id="2081520662">
                  <w:blockQuote w:val="1"/>
                  <w:marLeft w:val="150"/>
                  <w:marRight w:val="150"/>
                  <w:marTop w:val="0"/>
                  <w:marBottom w:val="0"/>
                  <w:divBdr>
                    <w:top w:val="none" w:sz="0" w:space="0" w:color="auto"/>
                    <w:left w:val="none" w:sz="0" w:space="0" w:color="auto"/>
                    <w:bottom w:val="none" w:sz="0" w:space="0" w:color="auto"/>
                    <w:right w:val="none" w:sz="0" w:space="0" w:color="auto"/>
                  </w:divBdr>
                  <w:divsChild>
                    <w:div w:id="934096866">
                      <w:marLeft w:val="0"/>
                      <w:marRight w:val="0"/>
                      <w:marTop w:val="0"/>
                      <w:marBottom w:val="0"/>
                      <w:divBdr>
                        <w:top w:val="none" w:sz="0" w:space="0" w:color="auto"/>
                        <w:left w:val="none" w:sz="0" w:space="0" w:color="auto"/>
                        <w:bottom w:val="none" w:sz="0" w:space="0" w:color="auto"/>
                        <w:right w:val="none" w:sz="0" w:space="0" w:color="auto"/>
                      </w:divBdr>
                      <w:divsChild>
                        <w:div w:id="145177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ubmed.ncbi.nlm.nih.gov/252884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ly@graymediagroup.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daly</dc:creator>
  <cp:keywords/>
  <dc:description/>
  <cp:lastModifiedBy>daly</cp:lastModifiedBy>
  <cp:revision>2</cp:revision>
  <dcterms:created xsi:type="dcterms:W3CDTF">2024-05-29T17:53:00Z</dcterms:created>
  <dcterms:modified xsi:type="dcterms:W3CDTF">2024-05-29T18:41:00Z</dcterms:modified>
</cp:coreProperties>
</file>